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01" w:rsidRPr="00084301" w:rsidRDefault="00084301" w:rsidP="00AF27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36"/>
          <w:szCs w:val="24"/>
          <w:lang w:eastAsia="hr-HR"/>
        </w:rPr>
        <w:t>Program: Hotelijersko-turistički tehničar</w:t>
      </w: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36"/>
          <w:szCs w:val="24"/>
          <w:lang w:eastAsia="hr-HR"/>
        </w:rPr>
      </w:pP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Tip programa: programi četverogodišnjeg trajanja obrazovanja </w:t>
      </w:r>
    </w:p>
    <w:p w:rsid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Trajanje programa: 4 god. </w:t>
      </w: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Opis programa: </w:t>
      </w:r>
    </w:p>
    <w:p w:rsidR="00084301" w:rsidRDefault="00084301" w:rsidP="00AF27D1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Informira domaće i strane turiste o turističkoj ponudi, organizira putovanja i izlete, obavlja administrativne poslove vezane uz prijam i boravak gostiju te surađuje s drugim turističkim djelatnicima na organiziranju turističke ponude. Radi u turističkim agencijama i uredima, na recepcijama hotela, kampova te svim drugim mjestima koja se bave turizmom i poslovima vezanima za turističku ponudu. Posao uključuje informiranje gostiju, prodaju i organizaciju turističkih usluga, organizaciju turističkih putovanja i izleta, administrativne poslove vezane za boravak gostiju, suradnju s ostalim poslovnim subjektima koji rade na realizaciji turističke ponude: agencijama, turističkim uredima, prijevozničkim i putničkim tvrtkama i </w:t>
      </w:r>
      <w:proofErr w:type="spellStart"/>
      <w:r w:rsidRPr="00084301">
        <w:rPr>
          <w:rFonts w:ascii="Candara" w:eastAsia="Times New Roman" w:hAnsi="Candara" w:cs="Times New Roman"/>
          <w:sz w:val="28"/>
          <w:szCs w:val="24"/>
          <w:lang w:eastAsia="hr-HR"/>
        </w:rPr>
        <w:t>sl</w:t>
      </w:r>
      <w:proofErr w:type="spellEnd"/>
      <w:r w:rsidRPr="0008430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. </w:t>
      </w: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Zdravstveni zahtjevi i funkcionalne sposobnosti potrebni za obrazovne programe: </w:t>
      </w:r>
    </w:p>
    <w:p w:rsidR="00084301" w:rsidRDefault="00084301" w:rsidP="00AF27D1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uredan vid, uredan sluh, sposobnost funkcionalnog glasovno-jezično-govornog izražavanja u svrhu uspostavljanja komunikacije, uredna funkcija gornjih ekstremiteta, uredno kognitivno i emocionalno funkcioniranje </w:t>
      </w: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b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b/>
          <w:sz w:val="28"/>
          <w:szCs w:val="24"/>
          <w:lang w:eastAsia="hr-HR"/>
        </w:rPr>
        <w:t xml:space="preserve">  Obrazloženje zdravstvenih zahtjeva: </w:t>
      </w:r>
    </w:p>
    <w:p w:rsidR="00084301" w:rsidRPr="00084301" w:rsidRDefault="00084301" w:rsidP="00AF27D1">
      <w:pPr>
        <w:spacing w:after="0"/>
        <w:jc w:val="both"/>
        <w:rPr>
          <w:rFonts w:ascii="Candara" w:eastAsia="Times New Roman" w:hAnsi="Candara" w:cs="Times New Roman"/>
          <w:sz w:val="28"/>
          <w:szCs w:val="24"/>
          <w:lang w:eastAsia="hr-HR"/>
        </w:rPr>
      </w:pPr>
      <w:r w:rsidRPr="00084301">
        <w:rPr>
          <w:rFonts w:ascii="Candara" w:eastAsia="Times New Roman" w:hAnsi="Candara" w:cs="Times New Roman"/>
          <w:sz w:val="28"/>
          <w:szCs w:val="24"/>
          <w:lang w:eastAsia="hr-HR"/>
        </w:rPr>
        <w:t xml:space="preserve">Kada je kandidatu s teškoćama dostupna odgovarajuća prilagodba, navedeni zdravstveni zahtjevi za navedeni program ne uzimaju se u obzir. </w:t>
      </w:r>
    </w:p>
    <w:p w:rsidR="002C2FB2" w:rsidRDefault="002C2FB2"/>
    <w:sectPr w:rsidR="002C2FB2" w:rsidSect="002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84301"/>
    <w:rsid w:val="00084301"/>
    <w:rsid w:val="002C2FB2"/>
    <w:rsid w:val="00A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B2"/>
  </w:style>
  <w:style w:type="paragraph" w:styleId="Naslov1">
    <w:name w:val="heading 1"/>
    <w:basedOn w:val="Normal"/>
    <w:link w:val="Naslov1Char"/>
    <w:uiPriority w:val="9"/>
    <w:qFormat/>
    <w:rsid w:val="0008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430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label">
    <w:name w:val="label"/>
    <w:basedOn w:val="Zadanifontodlomka"/>
    <w:rsid w:val="0008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Daša</cp:lastModifiedBy>
  <cp:revision>2</cp:revision>
  <dcterms:created xsi:type="dcterms:W3CDTF">2018-06-28T09:38:00Z</dcterms:created>
  <dcterms:modified xsi:type="dcterms:W3CDTF">2018-06-28T09:46:00Z</dcterms:modified>
</cp:coreProperties>
</file>