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16" w:rsidRPr="00E43C81" w:rsidRDefault="00D92016" w:rsidP="00E43C81">
      <w:pPr>
        <w:spacing w:after="0" w:line="240" w:lineRule="atLeas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43C81">
        <w:rPr>
          <w:rFonts w:cstheme="minorHAnsi"/>
          <w:b/>
          <w:sz w:val="20"/>
          <w:szCs w:val="20"/>
        </w:rPr>
        <w:t>EKONOMSKA I TURISTIČKA ŠKOLA DARUVAR</w:t>
      </w:r>
    </w:p>
    <w:p w:rsidR="00D92016" w:rsidRPr="00E43C81" w:rsidRDefault="00D92016" w:rsidP="00E43C81">
      <w:pPr>
        <w:spacing w:after="0" w:line="240" w:lineRule="atLeast"/>
        <w:rPr>
          <w:rFonts w:cstheme="minorHAnsi"/>
          <w:sz w:val="20"/>
          <w:szCs w:val="20"/>
        </w:rPr>
      </w:pPr>
      <w:r w:rsidRPr="00E43C81">
        <w:rPr>
          <w:rFonts w:cstheme="minorHAnsi"/>
          <w:sz w:val="20"/>
          <w:szCs w:val="20"/>
        </w:rPr>
        <w:t>GUNDULIĆEVA 14,  43500 DARUVAR</w:t>
      </w:r>
    </w:p>
    <w:p w:rsidR="001D07A8" w:rsidRPr="00E43C81" w:rsidRDefault="001D07A8" w:rsidP="00E43C81">
      <w:pPr>
        <w:spacing w:after="0" w:line="240" w:lineRule="atLeast"/>
        <w:rPr>
          <w:rFonts w:eastAsia="Times New Roman" w:cstheme="minorHAnsi"/>
          <w:sz w:val="20"/>
          <w:szCs w:val="20"/>
          <w:lang w:eastAsia="hr-HR"/>
        </w:rPr>
      </w:pPr>
    </w:p>
    <w:p w:rsidR="005D2714" w:rsidRPr="00E43C81" w:rsidRDefault="005D2714" w:rsidP="00E43C81">
      <w:pPr>
        <w:spacing w:after="0" w:line="240" w:lineRule="atLeast"/>
        <w:jc w:val="center"/>
        <w:rPr>
          <w:rFonts w:cstheme="minorHAnsi"/>
          <w:sz w:val="20"/>
          <w:szCs w:val="20"/>
        </w:rPr>
      </w:pPr>
      <w:r w:rsidRPr="00E43C81">
        <w:rPr>
          <w:rFonts w:cstheme="minorHAnsi"/>
          <w:b/>
          <w:sz w:val="20"/>
          <w:szCs w:val="20"/>
        </w:rPr>
        <w:t xml:space="preserve">EVIDENCIJA UGOVORA </w:t>
      </w: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1344"/>
        <w:gridCol w:w="3400"/>
        <w:gridCol w:w="3541"/>
        <w:gridCol w:w="4005"/>
        <w:gridCol w:w="1179"/>
        <w:gridCol w:w="2023"/>
      </w:tblGrid>
      <w:tr w:rsidR="005D2714" w:rsidRPr="00E43C81" w:rsidTr="00E43C81">
        <w:trPr>
          <w:trHeight w:val="43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RB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BROJ UGOVORA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NAZIV UGOVORA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STRANKE UGOVORA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PREDMET UGOVORA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DATUM SKLAPANJA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VRIJEME TRAJANJA UGOVORA</w:t>
            </w:r>
          </w:p>
        </w:tc>
      </w:tr>
      <w:tr w:rsidR="005D2714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opskrbi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ETSDA  i Krešimir futura d.o.o., B. Radića 31, Beretinec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 xml:space="preserve">Korištenje  samouslužnih automata za tople (i hladne) napitke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01.04.2013.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Produženje svake tri godine</w:t>
            </w:r>
          </w:p>
        </w:tc>
      </w:tr>
      <w:tr w:rsidR="005D2714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poslovnoj suradnji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ETSDA i Glossa – agencija za poslovne usluge, Zagreb, Ježevska 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Pružanje usluga od strane Agencija vezano za rad i poslovanje ustanova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11.09.2008.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neodređeno</w:t>
            </w:r>
          </w:p>
        </w:tc>
      </w:tr>
      <w:tr w:rsidR="005D2714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održavanju programskog proizvoda METELwin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POINT doo Varaždin, etsda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Programski proizvod za knjižničarstvo – METELwin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01.06.2015.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 godina – neodređeno</w:t>
            </w:r>
          </w:p>
        </w:tc>
      </w:tr>
      <w:tr w:rsidR="005D2714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Broj ugovora KŠ85-15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međusobnim uvjetima poslovne suradnje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VINKOPROM doo, Vinkovci i Etsda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Poslovna suradnja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12.10.2015.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neodređeno</w:t>
            </w:r>
          </w:p>
        </w:tc>
      </w:tr>
      <w:tr w:rsidR="00E43C81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RC-34347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korištenju uređaja RC-34347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Konica Minolta i Etšda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 xml:space="preserve">Korištenje kopirnog uređaja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25.05.2021.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 xml:space="preserve">48 mjeseci </w:t>
            </w:r>
          </w:p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 xml:space="preserve">(ili uvjet broj </w:t>
            </w:r>
          </w:p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kopija )</w:t>
            </w:r>
          </w:p>
        </w:tc>
      </w:tr>
      <w:tr w:rsidR="00E43C81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RC-34494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korištenju uređaja RC-34494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Konica Minolta i Etšda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 xml:space="preserve">Korištenje kopirnog uređaja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08.06.2021.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60 mjeseci (ili uvjet broj kopija)</w:t>
            </w:r>
          </w:p>
        </w:tc>
      </w:tr>
      <w:tr w:rsidR="005D2714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pružanju poštanskih usluga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Hrvatska pošta i Etšda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Pružanje poštanskih usluga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26.06.2020.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Od 01.07.2020. neodređeno</w:t>
            </w:r>
          </w:p>
        </w:tc>
      </w:tr>
      <w:tr w:rsidR="005D2714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39-2021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noProof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obavljanju poslova zaštite na radu broj 39-2021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Ening  Bjelovar i Etšda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Obavljanje poslova zaštite na radu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14.01.2021.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01.01.2021. – 21.12.2022.</w:t>
            </w:r>
          </w:p>
        </w:tc>
      </w:tr>
      <w:tr w:rsidR="00E43C81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zakupu poslovnog prostora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Centar za cjeloživotno učenje i kulturu Bjelovar i Etšda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zakupu poslovnog prostora za predavanja</w:t>
            </w:r>
            <w:r w:rsidR="00E43C81">
              <w:rPr>
                <w:rFonts w:cstheme="minorHAnsi"/>
                <w:sz w:val="20"/>
                <w:szCs w:val="20"/>
              </w:rPr>
              <w:t>,</w:t>
            </w:r>
            <w:r w:rsidRPr="00E43C81">
              <w:rPr>
                <w:rFonts w:cstheme="minorHAnsi"/>
                <w:sz w:val="20"/>
                <w:szCs w:val="20"/>
              </w:rPr>
              <w:t xml:space="preserve"> </w:t>
            </w:r>
            <w:r w:rsidR="00E43C81">
              <w:rPr>
                <w:rFonts w:cstheme="minorHAnsi"/>
                <w:sz w:val="20"/>
                <w:szCs w:val="20"/>
              </w:rPr>
              <w:t xml:space="preserve">strani jezik za odrasle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21.12.2021.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neodređeno</w:t>
            </w:r>
          </w:p>
        </w:tc>
      </w:tr>
      <w:tr w:rsidR="00E43C81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provedbi Šk</w:t>
            </w:r>
            <w:r w:rsidR="00E43C81">
              <w:rPr>
                <w:rFonts w:cstheme="minorHAnsi"/>
                <w:sz w:val="20"/>
                <w:szCs w:val="20"/>
              </w:rPr>
              <w:t>.</w:t>
            </w:r>
            <w:r w:rsidRPr="00E43C81">
              <w:rPr>
                <w:rFonts w:cstheme="minorHAnsi"/>
                <w:sz w:val="20"/>
                <w:szCs w:val="20"/>
              </w:rPr>
              <w:t>sheme voća i povrća te mlijeka i ml</w:t>
            </w:r>
            <w:r w:rsidR="00E43C81">
              <w:rPr>
                <w:rFonts w:cstheme="minorHAnsi"/>
                <w:sz w:val="20"/>
                <w:szCs w:val="20"/>
              </w:rPr>
              <w:t>.</w:t>
            </w:r>
            <w:r w:rsidRPr="00E43C81">
              <w:rPr>
                <w:rFonts w:cstheme="minorHAnsi"/>
                <w:sz w:val="20"/>
                <w:szCs w:val="20"/>
              </w:rPr>
              <w:t xml:space="preserve"> proizvoda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BBŽ i Etšda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Školska shema voća i povrća te mlijeka i mliječnih proizvoda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25.10.2021.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Šk.god. 2021./2022.</w:t>
            </w:r>
          </w:p>
        </w:tc>
      </w:tr>
      <w:tr w:rsidR="00E43C81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81" w:rsidRPr="00E43C81" w:rsidRDefault="00E43C81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81" w:rsidRPr="00E43C81" w:rsidRDefault="00E43C81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fldChar w:fldCharType="begin"/>
            </w: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instrText xml:space="preserve"> MERGEFIELD Br_ugovora </w:instrText>
            </w: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fldChar w:fldCharType="separate"/>
            </w: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t>STP-JN-BBŽ-28/2021</w:t>
            </w: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81" w:rsidRPr="00E43C81" w:rsidRDefault="00E43C81" w:rsidP="00E43C81">
            <w:pPr>
              <w:spacing w:after="0" w:line="240" w:lineRule="atLeas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43C81">
              <w:rPr>
                <w:rFonts w:cstheme="minorHAnsi"/>
                <w:bCs/>
                <w:sz w:val="20"/>
                <w:szCs w:val="20"/>
              </w:rPr>
              <w:t>UGOVOR O OPSKRBI PLINOM</w:t>
            </w:r>
          </w:p>
          <w:p w:rsidR="00E43C81" w:rsidRPr="00E43C81" w:rsidRDefault="00E43C81" w:rsidP="00E43C81">
            <w:pPr>
              <w:spacing w:after="0" w:line="240" w:lineRule="atLeast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t>(kategorija PODUZETNIŠTVO)</w:t>
            </w:r>
          </w:p>
          <w:p w:rsidR="00E43C81" w:rsidRPr="00E43C81" w:rsidRDefault="00E43C81" w:rsidP="00E43C81">
            <w:pPr>
              <w:spacing w:after="0" w:line="240" w:lineRule="atLeas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 xml:space="preserve">br. </w:t>
            </w: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fldChar w:fldCharType="begin"/>
            </w: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instrText xml:space="preserve"> MERGEFIELD Br_ugovora </w:instrText>
            </w: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fldChar w:fldCharType="separate"/>
            </w: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t>STP-JN-BBŽ-28/2021</w:t>
            </w:r>
            <w:r w:rsidRPr="00E43C81">
              <w:rPr>
                <w:rFonts w:cstheme="minorHAnsi"/>
                <w:bCs/>
                <w:color w:val="000000"/>
                <w:sz w:val="20"/>
                <w:szCs w:val="20"/>
              </w:rPr>
              <w:fldChar w:fldCharType="end"/>
            </w:r>
          </w:p>
          <w:p w:rsidR="00E43C81" w:rsidRPr="00E43C81" w:rsidRDefault="00E43C81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81" w:rsidRPr="00E43C81" w:rsidRDefault="00E43C81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 xml:space="preserve">BBŽ, Etšda i Gradska plinara Zg, </w:t>
            </w:r>
          </w:p>
          <w:p w:rsidR="00E43C81" w:rsidRPr="00E43C81" w:rsidRDefault="00E43C81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Bjelovarsko-bilogorska županija je provela objedinjeni postupak javne nabave za opskrbu prirodnim plinom, Okvirni sporazum na dvije godine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81" w:rsidRPr="00E43C81" w:rsidRDefault="00E43C81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Opskrba plinom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81" w:rsidRPr="00E43C81" w:rsidRDefault="00E43C81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16.12.2021.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81" w:rsidRPr="00E43C81" w:rsidRDefault="00E43C81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 godina</w:t>
            </w:r>
          </w:p>
        </w:tc>
      </w:tr>
      <w:tr w:rsidR="00E43C81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E43C81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KH19/2022 - ETSDA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sudjelovanju u programu: “e-Škole: Razvoj sustava digitalno zrelih škola (II. faza)” broj: KH19/2022 - ETSDA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Binel d.o.o. Daruvar i Etsda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“e-Škole: Razvoj sustava digitalno zrelih škola (II. faza)”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03.01.2022.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 godina</w:t>
            </w:r>
          </w:p>
        </w:tc>
      </w:tr>
      <w:tr w:rsidR="00E43C81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korištenju sportske dvorane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Sportska zajednica Daruvara i Etšda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Korištenje sportske dvorane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19.01.2022.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01.01. – 30.06.2022.</w:t>
            </w:r>
          </w:p>
        </w:tc>
      </w:tr>
      <w:tr w:rsidR="00E43C81" w:rsidRPr="00E43C81" w:rsidTr="00E43C8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Ugovor o opskrbi škole prihvatljivim proizvodima u okviru Školske sheme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Braniteljsko socijalno – radno zadruga Bilogorska košara za usluge Bjelovar i Etšda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Školska shema voća i povrća te mlijeka i mliječnih proizvoda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10.01.2022.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14" w:rsidRPr="00E43C81" w:rsidRDefault="005D2714" w:rsidP="00E43C81">
            <w:pPr>
              <w:spacing w:after="0" w:line="240" w:lineRule="atLeast"/>
              <w:ind w:right="-245"/>
              <w:rPr>
                <w:rFonts w:cstheme="minorHAnsi"/>
                <w:sz w:val="20"/>
                <w:szCs w:val="20"/>
              </w:rPr>
            </w:pPr>
            <w:r w:rsidRPr="00E43C81">
              <w:rPr>
                <w:rFonts w:cstheme="minorHAnsi"/>
                <w:sz w:val="20"/>
                <w:szCs w:val="20"/>
              </w:rPr>
              <w:t>28.01.2022.</w:t>
            </w:r>
          </w:p>
        </w:tc>
      </w:tr>
    </w:tbl>
    <w:p w:rsidR="005D2714" w:rsidRPr="00E43C81" w:rsidRDefault="005D2714" w:rsidP="00E43C81">
      <w:pPr>
        <w:spacing w:after="0" w:line="240" w:lineRule="atLeast"/>
        <w:rPr>
          <w:rFonts w:cstheme="minorHAnsi"/>
          <w:noProof/>
          <w:sz w:val="20"/>
          <w:szCs w:val="20"/>
          <w:lang w:eastAsia="hr-HR"/>
        </w:rPr>
      </w:pPr>
      <w:r w:rsidRPr="00E43C81">
        <w:rPr>
          <w:rFonts w:cstheme="minorHAnsi"/>
          <w:sz w:val="20"/>
          <w:szCs w:val="20"/>
        </w:rPr>
        <w:t>Registar sklopljenih ugovora ažurira se svakih šest mjeseci.</w:t>
      </w:r>
    </w:p>
    <w:p w:rsidR="006D5CF0" w:rsidRPr="00E43C81" w:rsidRDefault="006D5CF0" w:rsidP="00E43C81">
      <w:pPr>
        <w:spacing w:after="0" w:line="240" w:lineRule="atLeast"/>
        <w:rPr>
          <w:rFonts w:cstheme="minorHAnsi"/>
          <w:b/>
          <w:sz w:val="20"/>
          <w:szCs w:val="20"/>
        </w:rPr>
      </w:pPr>
    </w:p>
    <w:sectPr w:rsidR="006D5CF0" w:rsidRPr="00E43C81" w:rsidSect="005D27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5E"/>
    <w:rsid w:val="001703C6"/>
    <w:rsid w:val="00182494"/>
    <w:rsid w:val="001C7B63"/>
    <w:rsid w:val="001D07A8"/>
    <w:rsid w:val="003D297D"/>
    <w:rsid w:val="00546773"/>
    <w:rsid w:val="005D2714"/>
    <w:rsid w:val="006D5CF0"/>
    <w:rsid w:val="007224D4"/>
    <w:rsid w:val="00765ECC"/>
    <w:rsid w:val="00783EAF"/>
    <w:rsid w:val="00815E90"/>
    <w:rsid w:val="0086216A"/>
    <w:rsid w:val="00974108"/>
    <w:rsid w:val="00B47339"/>
    <w:rsid w:val="00CA005E"/>
    <w:rsid w:val="00D630EC"/>
    <w:rsid w:val="00D763F9"/>
    <w:rsid w:val="00D92016"/>
    <w:rsid w:val="00E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C86AC-3649-4DC8-80D9-DAD325C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201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C697-6D93-485E-BAEC-46191BAF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Agnezija Milković</dc:creator>
  <cp:keywords/>
  <dc:description/>
  <cp:lastModifiedBy>Knjižnica</cp:lastModifiedBy>
  <cp:revision>2</cp:revision>
  <cp:lastPrinted>2018-06-26T10:22:00Z</cp:lastPrinted>
  <dcterms:created xsi:type="dcterms:W3CDTF">2022-02-17T12:56:00Z</dcterms:created>
  <dcterms:modified xsi:type="dcterms:W3CDTF">2022-02-17T12:56:00Z</dcterms:modified>
</cp:coreProperties>
</file>